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9951" w14:textId="1840D2EF" w:rsidR="009C5DED" w:rsidRDefault="0062332E" w:rsidP="006233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0B2">
        <w:rPr>
          <w:rFonts w:ascii="Arial" w:hAnsi="Arial" w:cs="Arial"/>
          <w:b/>
          <w:bCs/>
          <w:sz w:val="20"/>
          <w:szCs w:val="20"/>
        </w:rPr>
        <w:t>Muutuvtunni</w:t>
      </w:r>
      <w:r w:rsidR="004A6D24">
        <w:rPr>
          <w:rFonts w:ascii="Arial" w:hAnsi="Arial" w:cs="Arial"/>
          <w:b/>
          <w:bCs/>
          <w:sz w:val="20"/>
          <w:szCs w:val="20"/>
        </w:rPr>
        <w:t xml:space="preserve"> kokkulepete</w:t>
      </w:r>
      <w:r w:rsidRPr="00E730B2">
        <w:rPr>
          <w:rFonts w:ascii="Arial" w:hAnsi="Arial" w:cs="Arial"/>
          <w:b/>
          <w:bCs/>
          <w:sz w:val="20"/>
          <w:szCs w:val="20"/>
        </w:rPr>
        <w:t xml:space="preserve"> p</w:t>
      </w:r>
      <w:r w:rsidR="00CF4A17">
        <w:rPr>
          <w:rFonts w:ascii="Arial" w:hAnsi="Arial" w:cs="Arial"/>
          <w:b/>
          <w:bCs/>
          <w:sz w:val="20"/>
          <w:szCs w:val="20"/>
        </w:rPr>
        <w:t>iloodi mõjud</w:t>
      </w:r>
      <w:r w:rsidR="00ED5A03">
        <w:rPr>
          <w:rFonts w:ascii="Arial" w:hAnsi="Arial" w:cs="Arial"/>
          <w:b/>
          <w:bCs/>
          <w:sz w:val="20"/>
          <w:szCs w:val="20"/>
        </w:rPr>
        <w:t>e</w:t>
      </w:r>
      <w:r w:rsidRPr="00E730B2">
        <w:rPr>
          <w:rFonts w:ascii="Arial" w:hAnsi="Arial" w:cs="Arial"/>
          <w:b/>
          <w:bCs/>
          <w:sz w:val="20"/>
          <w:szCs w:val="20"/>
        </w:rPr>
        <w:t xml:space="preserve"> hindamine</w:t>
      </w:r>
    </w:p>
    <w:p w14:paraId="070CB71D" w14:textId="77777777" w:rsidR="00A768BC" w:rsidRPr="00E730B2" w:rsidRDefault="00A768BC" w:rsidP="006233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F717B4" w14:textId="6BFD363A" w:rsidR="002526F9" w:rsidRPr="00E730B2" w:rsidRDefault="00303B7E" w:rsidP="002526F9">
      <w:pPr>
        <w:jc w:val="both"/>
        <w:rPr>
          <w:rFonts w:ascii="Arial" w:hAnsi="Arial" w:cs="Arial"/>
          <w:sz w:val="20"/>
          <w:szCs w:val="20"/>
        </w:rPr>
      </w:pPr>
      <w:r w:rsidRPr="00E730B2">
        <w:rPr>
          <w:rFonts w:ascii="Arial" w:hAnsi="Arial" w:cs="Arial"/>
          <w:sz w:val="20"/>
          <w:szCs w:val="20"/>
        </w:rPr>
        <w:t>Muutuvtunni</w:t>
      </w:r>
      <w:r w:rsidR="00525F82">
        <w:rPr>
          <w:rFonts w:ascii="Arial" w:hAnsi="Arial" w:cs="Arial"/>
          <w:sz w:val="20"/>
          <w:szCs w:val="20"/>
        </w:rPr>
        <w:t xml:space="preserve"> kokkulepete</w:t>
      </w:r>
      <w:r w:rsidRPr="00E730B2">
        <w:rPr>
          <w:rFonts w:ascii="Arial" w:hAnsi="Arial" w:cs="Arial"/>
          <w:sz w:val="20"/>
          <w:szCs w:val="20"/>
        </w:rPr>
        <w:t xml:space="preserve"> sõlmimise tulemusel peaks vähenema </w:t>
      </w:r>
      <w:r w:rsidR="00A61097">
        <w:rPr>
          <w:rFonts w:ascii="Arial" w:hAnsi="Arial" w:cs="Arial"/>
          <w:sz w:val="20"/>
          <w:szCs w:val="20"/>
        </w:rPr>
        <w:t>võlaõiguslike</w:t>
      </w:r>
      <w:r w:rsidRPr="00E730B2">
        <w:rPr>
          <w:rFonts w:ascii="Arial" w:hAnsi="Arial" w:cs="Arial"/>
          <w:sz w:val="20"/>
          <w:szCs w:val="20"/>
        </w:rPr>
        <w:t xml:space="preserve"> lepingute </w:t>
      </w:r>
      <w:r w:rsidR="00A61097">
        <w:rPr>
          <w:rFonts w:ascii="Arial" w:hAnsi="Arial" w:cs="Arial"/>
          <w:sz w:val="20"/>
          <w:szCs w:val="20"/>
        </w:rPr>
        <w:t xml:space="preserve">(edaspidi VÕS lepingute) </w:t>
      </w:r>
      <w:r w:rsidRPr="00E730B2">
        <w:rPr>
          <w:rFonts w:ascii="Arial" w:hAnsi="Arial" w:cs="Arial"/>
          <w:sz w:val="20"/>
          <w:szCs w:val="20"/>
        </w:rPr>
        <w:t xml:space="preserve">sõlmimine </w:t>
      </w:r>
      <w:r w:rsidR="00DD4F59">
        <w:rPr>
          <w:rFonts w:ascii="Arial" w:hAnsi="Arial" w:cs="Arial"/>
          <w:sz w:val="20"/>
          <w:szCs w:val="20"/>
        </w:rPr>
        <w:t>jaekaubandus</w:t>
      </w:r>
      <w:r w:rsidRPr="00E730B2">
        <w:rPr>
          <w:rFonts w:ascii="Arial" w:hAnsi="Arial" w:cs="Arial"/>
          <w:sz w:val="20"/>
          <w:szCs w:val="20"/>
        </w:rPr>
        <w:t>sektoris</w:t>
      </w:r>
      <w:r w:rsidR="00D444E4">
        <w:rPr>
          <w:rFonts w:ascii="Arial" w:hAnsi="Arial" w:cs="Arial"/>
          <w:sz w:val="20"/>
          <w:szCs w:val="20"/>
        </w:rPr>
        <w:t xml:space="preserve"> (edaspidi kaubandussektor)</w:t>
      </w:r>
      <w:r w:rsidRPr="00E730B2">
        <w:rPr>
          <w:rFonts w:ascii="Arial" w:hAnsi="Arial" w:cs="Arial"/>
          <w:sz w:val="20"/>
          <w:szCs w:val="20"/>
        </w:rPr>
        <w:t xml:space="preserve">, mida on seni kasutatud töötajate tööaja paindlikkuse suurendamiseks. Samuti peaks vähenema sektoris ületundide tegemine, mis on tingitud sellest, et suurenenud töömahtu ei ole </w:t>
      </w:r>
      <w:r w:rsidR="002526F9" w:rsidRPr="00E730B2">
        <w:rPr>
          <w:rFonts w:ascii="Arial" w:hAnsi="Arial" w:cs="Arial"/>
          <w:sz w:val="20"/>
          <w:szCs w:val="20"/>
        </w:rPr>
        <w:t xml:space="preserve">tihti </w:t>
      </w:r>
      <w:r w:rsidRPr="00E730B2">
        <w:rPr>
          <w:rFonts w:ascii="Arial" w:hAnsi="Arial" w:cs="Arial"/>
          <w:sz w:val="20"/>
          <w:szCs w:val="20"/>
        </w:rPr>
        <w:t xml:space="preserve">võimalik </w:t>
      </w:r>
      <w:r w:rsidR="002526F9" w:rsidRPr="00E730B2">
        <w:rPr>
          <w:rFonts w:ascii="Arial" w:hAnsi="Arial" w:cs="Arial"/>
          <w:sz w:val="20"/>
          <w:szCs w:val="20"/>
        </w:rPr>
        <w:t xml:space="preserve">pikalt </w:t>
      </w:r>
      <w:r w:rsidRPr="00E730B2">
        <w:rPr>
          <w:rFonts w:ascii="Arial" w:hAnsi="Arial" w:cs="Arial"/>
          <w:sz w:val="20"/>
          <w:szCs w:val="20"/>
        </w:rPr>
        <w:t xml:space="preserve">ette planeerida. </w:t>
      </w:r>
      <w:r w:rsidR="00DD4F59" w:rsidRPr="00877776">
        <w:rPr>
          <w:rFonts w:ascii="Arial" w:hAnsi="Arial" w:cs="Arial"/>
          <w:sz w:val="20"/>
          <w:szCs w:val="20"/>
        </w:rPr>
        <w:t xml:space="preserve">Kaubandussektor defineeritakse EMTAK koodi G 47 kaudu. </w:t>
      </w:r>
      <w:r w:rsidR="002526F9" w:rsidRPr="00E730B2">
        <w:rPr>
          <w:rFonts w:ascii="Arial" w:hAnsi="Arial" w:cs="Arial"/>
          <w:sz w:val="20"/>
          <w:szCs w:val="20"/>
        </w:rPr>
        <w:t xml:space="preserve">Pilootprojekti kestuseks on planeeritud kaks </w:t>
      </w:r>
      <w:r w:rsidR="00DD4F59">
        <w:rPr>
          <w:rFonts w:ascii="Arial" w:hAnsi="Arial" w:cs="Arial"/>
          <w:sz w:val="20"/>
          <w:szCs w:val="20"/>
        </w:rPr>
        <w:t xml:space="preserve">ja pool </w:t>
      </w:r>
      <w:r w:rsidR="002526F9" w:rsidRPr="00E730B2">
        <w:rPr>
          <w:rFonts w:ascii="Arial" w:hAnsi="Arial" w:cs="Arial"/>
          <w:sz w:val="20"/>
          <w:szCs w:val="20"/>
        </w:rPr>
        <w:t>aastat.</w:t>
      </w:r>
    </w:p>
    <w:p w14:paraId="053CF7F5" w14:textId="4B09092D" w:rsidR="00365E48" w:rsidRPr="00E730B2" w:rsidRDefault="00F3367C" w:rsidP="002526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2526F9" w:rsidRPr="00E730B2">
        <w:rPr>
          <w:rFonts w:ascii="Arial" w:hAnsi="Arial" w:cs="Arial"/>
          <w:sz w:val="20"/>
          <w:szCs w:val="20"/>
          <w:u w:val="single"/>
        </w:rPr>
        <w:t>ilootprojekti lõppedes</w:t>
      </w:r>
      <w:r>
        <w:rPr>
          <w:rFonts w:ascii="Arial" w:hAnsi="Arial" w:cs="Arial"/>
          <w:sz w:val="20"/>
          <w:szCs w:val="20"/>
          <w:u w:val="single"/>
        </w:rPr>
        <w:t xml:space="preserve"> viiakse läbi</w:t>
      </w:r>
      <w:r w:rsidR="002526F9" w:rsidRPr="00E730B2">
        <w:rPr>
          <w:rFonts w:ascii="Arial" w:hAnsi="Arial" w:cs="Arial"/>
          <w:sz w:val="20"/>
          <w:szCs w:val="20"/>
          <w:u w:val="single"/>
        </w:rPr>
        <w:t xml:space="preserve"> mõjuhinnang</w:t>
      </w:r>
      <w:r w:rsidR="002526F9" w:rsidRPr="00E730B2">
        <w:rPr>
          <w:rFonts w:ascii="Arial" w:hAnsi="Arial" w:cs="Arial"/>
          <w:sz w:val="20"/>
          <w:szCs w:val="20"/>
        </w:rPr>
        <w:t>, mis sisaldab järgmiseid osasid:</w:t>
      </w:r>
    </w:p>
    <w:p w14:paraId="67084323" w14:textId="61013B59" w:rsidR="00B01E37" w:rsidRPr="00E730B2" w:rsidRDefault="00E730B2" w:rsidP="002526F9">
      <w:pPr>
        <w:pStyle w:val="Loendilik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</w:t>
      </w:r>
      <w:r w:rsidR="00B01E37" w:rsidRPr="00E730B2">
        <w:rPr>
          <w:rFonts w:ascii="Arial" w:hAnsi="Arial" w:cs="Arial"/>
          <w:sz w:val="20"/>
          <w:szCs w:val="20"/>
        </w:rPr>
        <w:t>levaade sellest, kui palju on kasutatud projekti jooksul muutuvtunni</w:t>
      </w:r>
      <w:r w:rsidR="003F0B07">
        <w:rPr>
          <w:rFonts w:ascii="Arial" w:hAnsi="Arial" w:cs="Arial"/>
          <w:sz w:val="20"/>
          <w:szCs w:val="20"/>
        </w:rPr>
        <w:t xml:space="preserve"> kokkuleppeid</w:t>
      </w:r>
      <w:r w:rsidR="00B01E37" w:rsidRPr="00E730B2">
        <w:rPr>
          <w:rFonts w:ascii="Arial" w:hAnsi="Arial" w:cs="Arial"/>
          <w:sz w:val="20"/>
          <w:szCs w:val="20"/>
        </w:rPr>
        <w:t xml:space="preserve">, </w:t>
      </w:r>
      <w:r w:rsidR="00DD4F59">
        <w:rPr>
          <w:rFonts w:ascii="Arial" w:hAnsi="Arial" w:cs="Arial"/>
          <w:sz w:val="20"/>
          <w:szCs w:val="20"/>
        </w:rPr>
        <w:t>tuginedes Eesti Maksu-</w:t>
      </w:r>
      <w:r w:rsidR="000B6867">
        <w:rPr>
          <w:rFonts w:ascii="Arial" w:hAnsi="Arial" w:cs="Arial"/>
          <w:sz w:val="20"/>
          <w:szCs w:val="20"/>
        </w:rPr>
        <w:t xml:space="preserve"> </w:t>
      </w:r>
      <w:r w:rsidR="00DD4F59">
        <w:rPr>
          <w:rFonts w:ascii="Arial" w:hAnsi="Arial" w:cs="Arial"/>
          <w:sz w:val="20"/>
          <w:szCs w:val="20"/>
        </w:rPr>
        <w:t>ja Tolliameti (edaspidi EMTA) andmetele</w:t>
      </w:r>
      <w:r w:rsidR="000B6867">
        <w:rPr>
          <w:rFonts w:ascii="Arial" w:hAnsi="Arial" w:cs="Arial"/>
          <w:sz w:val="20"/>
          <w:szCs w:val="20"/>
        </w:rPr>
        <w:t>, m</w:t>
      </w:r>
      <w:r w:rsidR="00B01E37" w:rsidRPr="00E730B2">
        <w:rPr>
          <w:rFonts w:ascii="Arial" w:hAnsi="Arial" w:cs="Arial"/>
          <w:sz w:val="20"/>
          <w:szCs w:val="20"/>
        </w:rPr>
        <w:t xml:space="preserve">illised ettevõtted </w:t>
      </w:r>
      <w:r w:rsidR="00163AF5">
        <w:rPr>
          <w:rFonts w:ascii="Arial" w:hAnsi="Arial" w:cs="Arial"/>
          <w:sz w:val="20"/>
          <w:szCs w:val="20"/>
        </w:rPr>
        <w:t xml:space="preserve">on seda </w:t>
      </w:r>
      <w:r w:rsidR="00B01E37" w:rsidRPr="00E730B2">
        <w:rPr>
          <w:rFonts w:ascii="Arial" w:hAnsi="Arial" w:cs="Arial"/>
          <w:sz w:val="20"/>
          <w:szCs w:val="20"/>
        </w:rPr>
        <w:t xml:space="preserve">teinud </w:t>
      </w:r>
      <w:r w:rsidR="00163AF5">
        <w:rPr>
          <w:rFonts w:ascii="Arial" w:hAnsi="Arial" w:cs="Arial"/>
          <w:sz w:val="20"/>
          <w:szCs w:val="20"/>
        </w:rPr>
        <w:t xml:space="preserve">enim </w:t>
      </w:r>
      <w:r w:rsidR="00B01E37" w:rsidRPr="00E730B2">
        <w:rPr>
          <w:rFonts w:ascii="Arial" w:hAnsi="Arial" w:cs="Arial"/>
          <w:sz w:val="20"/>
          <w:szCs w:val="20"/>
        </w:rPr>
        <w:t>(ettevõtte suurus, täpsem EMTAK kood jm)</w:t>
      </w:r>
      <w:r w:rsidR="00441F34">
        <w:rPr>
          <w:rFonts w:ascii="Arial" w:hAnsi="Arial" w:cs="Arial"/>
          <w:sz w:val="20"/>
          <w:szCs w:val="20"/>
        </w:rPr>
        <w:t xml:space="preserve"> ja</w:t>
      </w:r>
      <w:r w:rsidR="00B01E37" w:rsidRPr="00E730B2">
        <w:rPr>
          <w:rFonts w:ascii="Arial" w:hAnsi="Arial" w:cs="Arial"/>
          <w:sz w:val="20"/>
          <w:szCs w:val="20"/>
        </w:rPr>
        <w:t xml:space="preserve"> kui suure osa töötajatega on ettevõtted sellist </w:t>
      </w:r>
      <w:r w:rsidR="003F0B07">
        <w:rPr>
          <w:rFonts w:ascii="Arial" w:hAnsi="Arial" w:cs="Arial"/>
          <w:sz w:val="20"/>
          <w:szCs w:val="20"/>
        </w:rPr>
        <w:t>kokkulepet</w:t>
      </w:r>
      <w:r w:rsidR="00B01E37" w:rsidRPr="00E730B2">
        <w:rPr>
          <w:rFonts w:ascii="Arial" w:hAnsi="Arial" w:cs="Arial"/>
          <w:sz w:val="20"/>
          <w:szCs w:val="20"/>
        </w:rPr>
        <w:t xml:space="preserve"> sõlminud.</w:t>
      </w:r>
    </w:p>
    <w:p w14:paraId="698F00E0" w14:textId="61F18790" w:rsidR="002526F9" w:rsidRPr="00E730B2" w:rsidRDefault="00A61097" w:rsidP="002526F9">
      <w:pPr>
        <w:pStyle w:val="Loendilik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EMTA </w:t>
      </w:r>
      <w:r w:rsidR="002526F9" w:rsidRPr="00E730B2">
        <w:rPr>
          <w:rFonts w:ascii="Arial" w:hAnsi="Arial" w:cs="Arial"/>
          <w:sz w:val="20"/>
          <w:szCs w:val="20"/>
        </w:rPr>
        <w:t xml:space="preserve">andmetele tuginedes vaadatakse trendi </w:t>
      </w:r>
      <w:r w:rsidR="002526F9" w:rsidRPr="003A1552">
        <w:rPr>
          <w:rFonts w:ascii="Arial" w:hAnsi="Arial" w:cs="Arial"/>
          <w:sz w:val="20"/>
          <w:szCs w:val="20"/>
        </w:rPr>
        <w:t>VÕS lepingute sõlmimiste</w:t>
      </w:r>
      <w:r w:rsidR="002526F9" w:rsidRPr="00E730B2">
        <w:rPr>
          <w:rFonts w:ascii="Arial" w:hAnsi="Arial" w:cs="Arial"/>
          <w:sz w:val="20"/>
          <w:szCs w:val="20"/>
        </w:rPr>
        <w:t xml:space="preserve"> arvus </w:t>
      </w:r>
      <w:r w:rsidR="004135D8">
        <w:rPr>
          <w:rFonts w:ascii="Arial" w:hAnsi="Arial" w:cs="Arial"/>
          <w:sz w:val="20"/>
          <w:szCs w:val="20"/>
        </w:rPr>
        <w:t xml:space="preserve">ja osakaalus </w:t>
      </w:r>
      <w:r w:rsidR="002526F9" w:rsidRPr="00E730B2">
        <w:rPr>
          <w:rFonts w:ascii="Arial" w:hAnsi="Arial" w:cs="Arial"/>
          <w:sz w:val="20"/>
          <w:szCs w:val="20"/>
        </w:rPr>
        <w:t>kaubandussektori ettevõtetes, kes kasutasid muutuvtunni</w:t>
      </w:r>
      <w:r w:rsidR="007B1E7F">
        <w:rPr>
          <w:rFonts w:ascii="Arial" w:hAnsi="Arial" w:cs="Arial"/>
          <w:sz w:val="20"/>
          <w:szCs w:val="20"/>
        </w:rPr>
        <w:t xml:space="preserve"> kokkuleppeid</w:t>
      </w:r>
      <w:r w:rsidR="002526F9" w:rsidRPr="00E730B2">
        <w:rPr>
          <w:rFonts w:ascii="Arial" w:hAnsi="Arial" w:cs="Arial"/>
          <w:sz w:val="20"/>
          <w:szCs w:val="20"/>
        </w:rPr>
        <w:t xml:space="preserve">, ja võrreldakse seda ülejäänud kaubandussektori ettevõtete sama näitajaga. Andmed </w:t>
      </w:r>
      <w:r w:rsidR="008B25CF">
        <w:rPr>
          <w:rFonts w:ascii="Arial" w:hAnsi="Arial" w:cs="Arial"/>
          <w:sz w:val="20"/>
          <w:szCs w:val="20"/>
        </w:rPr>
        <w:t xml:space="preserve">küsitakse </w:t>
      </w:r>
      <w:proofErr w:type="spellStart"/>
      <w:r w:rsidR="008B25CF">
        <w:rPr>
          <w:rFonts w:ascii="Arial" w:hAnsi="Arial" w:cs="Arial"/>
          <w:sz w:val="20"/>
          <w:szCs w:val="20"/>
        </w:rPr>
        <w:t>EMTA-st</w:t>
      </w:r>
      <w:proofErr w:type="spellEnd"/>
      <w:r w:rsidR="008B25CF">
        <w:rPr>
          <w:rFonts w:ascii="Arial" w:hAnsi="Arial" w:cs="Arial"/>
          <w:sz w:val="20"/>
          <w:szCs w:val="20"/>
        </w:rPr>
        <w:t xml:space="preserve"> </w:t>
      </w:r>
      <w:r w:rsidR="002526F9" w:rsidRPr="00E730B2">
        <w:rPr>
          <w:rFonts w:ascii="Arial" w:hAnsi="Arial" w:cs="Arial"/>
          <w:sz w:val="20"/>
          <w:szCs w:val="20"/>
        </w:rPr>
        <w:t>kuise täpsusega, algusega 2-3 aastat enne pilootprojekti käivitumist</w:t>
      </w:r>
      <w:r w:rsidR="008B25CF">
        <w:rPr>
          <w:rFonts w:ascii="Arial" w:hAnsi="Arial" w:cs="Arial"/>
          <w:sz w:val="20"/>
          <w:szCs w:val="20"/>
        </w:rPr>
        <w:t>.</w:t>
      </w:r>
      <w:r w:rsidR="002526F9" w:rsidRPr="00E730B2">
        <w:rPr>
          <w:rFonts w:ascii="Arial" w:hAnsi="Arial" w:cs="Arial"/>
          <w:sz w:val="20"/>
          <w:szCs w:val="20"/>
        </w:rPr>
        <w:t xml:space="preserve"> </w:t>
      </w:r>
      <w:r w:rsidR="00B01E37" w:rsidRPr="00E730B2">
        <w:rPr>
          <w:rFonts w:ascii="Arial" w:hAnsi="Arial" w:cs="Arial"/>
          <w:sz w:val="20"/>
          <w:szCs w:val="20"/>
          <w:u w:val="single"/>
        </w:rPr>
        <w:t>Eesmärk:</w:t>
      </w:r>
      <w:r w:rsidR="00B01E37" w:rsidRPr="00E730B2">
        <w:rPr>
          <w:rFonts w:ascii="Arial" w:hAnsi="Arial" w:cs="Arial"/>
          <w:sz w:val="20"/>
          <w:szCs w:val="20"/>
        </w:rPr>
        <w:t xml:space="preserve"> </w:t>
      </w:r>
      <w:r w:rsidR="00E730B2">
        <w:rPr>
          <w:rFonts w:ascii="Arial" w:hAnsi="Arial" w:cs="Arial"/>
          <w:sz w:val="20"/>
          <w:szCs w:val="20"/>
        </w:rPr>
        <w:t xml:space="preserve">selgitada välja, kas </w:t>
      </w:r>
      <w:r w:rsidR="00B01E37" w:rsidRPr="00E730B2">
        <w:rPr>
          <w:rFonts w:ascii="Arial" w:hAnsi="Arial" w:cs="Arial"/>
          <w:sz w:val="20"/>
          <w:szCs w:val="20"/>
        </w:rPr>
        <w:t>muutuvtunni</w:t>
      </w:r>
      <w:r w:rsidR="007B1E7F">
        <w:rPr>
          <w:rFonts w:ascii="Arial" w:hAnsi="Arial" w:cs="Arial"/>
          <w:sz w:val="20"/>
          <w:szCs w:val="20"/>
        </w:rPr>
        <w:t xml:space="preserve"> kokkuleppeid</w:t>
      </w:r>
      <w:r w:rsidR="00B01E37" w:rsidRPr="00E730B2">
        <w:rPr>
          <w:rFonts w:ascii="Arial" w:hAnsi="Arial" w:cs="Arial"/>
          <w:sz w:val="20"/>
          <w:szCs w:val="20"/>
        </w:rPr>
        <w:t xml:space="preserve"> kasutanud ettevõtetes on võrreldes võrdlusgrupiga vähenenud VÕS lepingute sõlmimine. </w:t>
      </w:r>
    </w:p>
    <w:p w14:paraId="3035AC9C" w14:textId="108C9B8E" w:rsidR="002526F9" w:rsidRPr="00E730B2" w:rsidRDefault="002526F9" w:rsidP="002526F9">
      <w:pPr>
        <w:pStyle w:val="Loendilik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30B2">
        <w:rPr>
          <w:rFonts w:ascii="Arial" w:hAnsi="Arial" w:cs="Arial"/>
          <w:sz w:val="20"/>
          <w:szCs w:val="20"/>
        </w:rPr>
        <w:t xml:space="preserve">Trend </w:t>
      </w:r>
      <w:r w:rsidRPr="003A1552">
        <w:rPr>
          <w:rFonts w:ascii="Arial" w:hAnsi="Arial" w:cs="Arial"/>
          <w:sz w:val="20"/>
          <w:szCs w:val="20"/>
        </w:rPr>
        <w:t xml:space="preserve">ületundide </w:t>
      </w:r>
      <w:r w:rsidRPr="00E730B2">
        <w:rPr>
          <w:rFonts w:ascii="Arial" w:hAnsi="Arial" w:cs="Arial"/>
          <w:sz w:val="20"/>
          <w:szCs w:val="20"/>
        </w:rPr>
        <w:t>arvus muutuvtunni</w:t>
      </w:r>
      <w:r w:rsidR="007B1E7F">
        <w:rPr>
          <w:rFonts w:ascii="Arial" w:hAnsi="Arial" w:cs="Arial"/>
          <w:sz w:val="20"/>
          <w:szCs w:val="20"/>
        </w:rPr>
        <w:t xml:space="preserve"> kokkuleppeid</w:t>
      </w:r>
      <w:r w:rsidRPr="00E730B2">
        <w:rPr>
          <w:rFonts w:ascii="Arial" w:hAnsi="Arial" w:cs="Arial"/>
          <w:sz w:val="20"/>
          <w:szCs w:val="20"/>
        </w:rPr>
        <w:t xml:space="preserve"> sõlminud ettevõtetes. Kuna andmed peavad tulema otse tööandjatelt, ei ole võimalik siin kasutada võrdlusgruppi. </w:t>
      </w:r>
      <w:r w:rsidR="004E268C">
        <w:rPr>
          <w:rFonts w:ascii="Arial" w:hAnsi="Arial" w:cs="Arial"/>
          <w:sz w:val="20"/>
          <w:szCs w:val="20"/>
        </w:rPr>
        <w:t>T</w:t>
      </w:r>
      <w:r w:rsidRPr="00E730B2">
        <w:rPr>
          <w:rFonts w:ascii="Arial" w:hAnsi="Arial" w:cs="Arial"/>
          <w:sz w:val="20"/>
          <w:szCs w:val="20"/>
        </w:rPr>
        <w:t>rendi hindamiseks</w:t>
      </w:r>
      <w:r w:rsidR="004E268C">
        <w:rPr>
          <w:rFonts w:ascii="Arial" w:hAnsi="Arial" w:cs="Arial"/>
          <w:sz w:val="20"/>
          <w:szCs w:val="20"/>
        </w:rPr>
        <w:t xml:space="preserve"> </w:t>
      </w:r>
      <w:r w:rsidR="007E5531">
        <w:rPr>
          <w:rFonts w:ascii="Arial" w:hAnsi="Arial" w:cs="Arial"/>
          <w:sz w:val="20"/>
          <w:szCs w:val="20"/>
        </w:rPr>
        <w:t xml:space="preserve">esitavad </w:t>
      </w:r>
      <w:r w:rsidRPr="00E730B2">
        <w:rPr>
          <w:rFonts w:ascii="Arial" w:hAnsi="Arial" w:cs="Arial"/>
          <w:sz w:val="20"/>
          <w:szCs w:val="20"/>
        </w:rPr>
        <w:t>tööandjad ületundide arvu teatud perioodi kohta enne esimese muutuvtunni</w:t>
      </w:r>
      <w:r w:rsidR="007B1E7F">
        <w:rPr>
          <w:rFonts w:ascii="Arial" w:hAnsi="Arial" w:cs="Arial"/>
          <w:sz w:val="20"/>
          <w:szCs w:val="20"/>
        </w:rPr>
        <w:t xml:space="preserve"> kokkuleppe</w:t>
      </w:r>
      <w:r w:rsidRPr="00E730B2">
        <w:rPr>
          <w:rFonts w:ascii="Arial" w:hAnsi="Arial" w:cs="Arial"/>
          <w:sz w:val="20"/>
          <w:szCs w:val="20"/>
        </w:rPr>
        <w:t xml:space="preserve"> sõlmimist (</w:t>
      </w:r>
      <w:r w:rsidR="008B25CF">
        <w:rPr>
          <w:rFonts w:ascii="Arial" w:hAnsi="Arial" w:cs="Arial"/>
          <w:sz w:val="20"/>
          <w:szCs w:val="20"/>
        </w:rPr>
        <w:t xml:space="preserve">vähemalt </w:t>
      </w:r>
      <w:r w:rsidR="00457591">
        <w:rPr>
          <w:rFonts w:ascii="Arial" w:hAnsi="Arial" w:cs="Arial"/>
          <w:sz w:val="20"/>
          <w:szCs w:val="20"/>
        </w:rPr>
        <w:t>3</w:t>
      </w:r>
      <w:r w:rsidR="008B25CF">
        <w:rPr>
          <w:rFonts w:ascii="Arial" w:hAnsi="Arial" w:cs="Arial"/>
          <w:sz w:val="20"/>
          <w:szCs w:val="20"/>
        </w:rPr>
        <w:t xml:space="preserve"> ja maksimaalselt </w:t>
      </w:r>
      <w:r w:rsidR="00457591">
        <w:rPr>
          <w:rFonts w:ascii="Arial" w:hAnsi="Arial" w:cs="Arial"/>
          <w:sz w:val="20"/>
          <w:szCs w:val="20"/>
        </w:rPr>
        <w:t>6</w:t>
      </w:r>
      <w:r w:rsidRPr="00E730B2">
        <w:rPr>
          <w:rFonts w:ascii="Arial" w:hAnsi="Arial" w:cs="Arial"/>
          <w:sz w:val="20"/>
          <w:szCs w:val="20"/>
        </w:rPr>
        <w:t xml:space="preserve"> kuud</w:t>
      </w:r>
      <w:r w:rsidR="008B25CF">
        <w:rPr>
          <w:rFonts w:ascii="Arial" w:hAnsi="Arial" w:cs="Arial"/>
          <w:sz w:val="20"/>
          <w:szCs w:val="20"/>
        </w:rPr>
        <w:t xml:space="preserve"> enne esimese muutuvtunni kokkuleppe sõlmimist</w:t>
      </w:r>
      <w:r w:rsidRPr="00E730B2">
        <w:rPr>
          <w:rFonts w:ascii="Arial" w:hAnsi="Arial" w:cs="Arial"/>
          <w:sz w:val="20"/>
          <w:szCs w:val="20"/>
        </w:rPr>
        <w:t xml:space="preserve">). </w:t>
      </w:r>
      <w:r w:rsidR="00B01E37" w:rsidRPr="00E730B2">
        <w:rPr>
          <w:rFonts w:ascii="Arial" w:hAnsi="Arial" w:cs="Arial"/>
          <w:sz w:val="20"/>
          <w:szCs w:val="20"/>
          <w:u w:val="single"/>
        </w:rPr>
        <w:t>Eesmärk:</w:t>
      </w:r>
      <w:r w:rsidR="00B01E37" w:rsidRPr="00E730B2">
        <w:rPr>
          <w:rFonts w:ascii="Arial" w:hAnsi="Arial" w:cs="Arial"/>
          <w:sz w:val="20"/>
          <w:szCs w:val="20"/>
        </w:rPr>
        <w:t xml:space="preserve"> </w:t>
      </w:r>
      <w:r w:rsidR="00E730B2">
        <w:rPr>
          <w:rFonts w:ascii="Arial" w:hAnsi="Arial" w:cs="Arial"/>
          <w:sz w:val="20"/>
          <w:szCs w:val="20"/>
        </w:rPr>
        <w:t xml:space="preserve">selgitada välja, kas </w:t>
      </w:r>
      <w:r w:rsidR="00B01E37" w:rsidRPr="00E730B2">
        <w:rPr>
          <w:rFonts w:ascii="Arial" w:hAnsi="Arial" w:cs="Arial"/>
          <w:sz w:val="20"/>
          <w:szCs w:val="20"/>
        </w:rPr>
        <w:t>ületundide tegemine on ettevõttes vähenenud pärast muutuvtunni</w:t>
      </w:r>
      <w:r w:rsidR="007B1E7F">
        <w:rPr>
          <w:rFonts w:ascii="Arial" w:hAnsi="Arial" w:cs="Arial"/>
          <w:sz w:val="20"/>
          <w:szCs w:val="20"/>
        </w:rPr>
        <w:t xml:space="preserve"> </w:t>
      </w:r>
      <w:r w:rsidR="000A1362">
        <w:rPr>
          <w:rFonts w:ascii="Arial" w:hAnsi="Arial" w:cs="Arial"/>
          <w:sz w:val="20"/>
          <w:szCs w:val="20"/>
        </w:rPr>
        <w:t>kokkulepete</w:t>
      </w:r>
      <w:r w:rsidR="00B01E37" w:rsidRPr="00E730B2">
        <w:rPr>
          <w:rFonts w:ascii="Arial" w:hAnsi="Arial" w:cs="Arial"/>
          <w:sz w:val="20"/>
          <w:szCs w:val="20"/>
        </w:rPr>
        <w:t xml:space="preserve"> sõlmimist.</w:t>
      </w:r>
    </w:p>
    <w:p w14:paraId="1CF5FAF2" w14:textId="54015AF4" w:rsidR="0050363F" w:rsidRPr="00E730B2" w:rsidRDefault="00B01E37" w:rsidP="00B01E37">
      <w:pPr>
        <w:pStyle w:val="Loendilik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30B2">
        <w:rPr>
          <w:rFonts w:ascii="Arial" w:hAnsi="Arial" w:cs="Arial"/>
          <w:sz w:val="20"/>
          <w:szCs w:val="20"/>
        </w:rPr>
        <w:t>Tööinspektsioon</w:t>
      </w:r>
      <w:r w:rsidR="00C6424B">
        <w:rPr>
          <w:rFonts w:ascii="Arial" w:hAnsi="Arial" w:cs="Arial"/>
          <w:sz w:val="20"/>
          <w:szCs w:val="20"/>
        </w:rPr>
        <w:t>i</w:t>
      </w:r>
      <w:r w:rsidR="008B25CF">
        <w:rPr>
          <w:rFonts w:ascii="Arial" w:hAnsi="Arial" w:cs="Arial"/>
          <w:sz w:val="20"/>
          <w:szCs w:val="20"/>
        </w:rPr>
        <w:t xml:space="preserve"> </w:t>
      </w:r>
      <w:r w:rsidRPr="00E730B2">
        <w:rPr>
          <w:rFonts w:ascii="Arial" w:hAnsi="Arial" w:cs="Arial"/>
          <w:sz w:val="20"/>
          <w:szCs w:val="20"/>
        </w:rPr>
        <w:t xml:space="preserve">andmed töö- ja puhkeaja rikkumiste ja töövaidluste kohta kaubandussektoris. </w:t>
      </w:r>
      <w:r w:rsidR="008B25CF">
        <w:rPr>
          <w:rFonts w:ascii="Arial" w:hAnsi="Arial" w:cs="Arial"/>
          <w:sz w:val="20"/>
          <w:szCs w:val="20"/>
        </w:rPr>
        <w:t>J</w:t>
      </w:r>
      <w:r w:rsidR="004E268C">
        <w:rPr>
          <w:rFonts w:ascii="Arial" w:hAnsi="Arial" w:cs="Arial"/>
          <w:sz w:val="20"/>
          <w:szCs w:val="20"/>
        </w:rPr>
        <w:t>uhtumeid</w:t>
      </w:r>
      <w:r w:rsidRPr="00E730B2">
        <w:rPr>
          <w:rFonts w:ascii="Arial" w:hAnsi="Arial" w:cs="Arial"/>
          <w:sz w:val="20"/>
          <w:szCs w:val="20"/>
        </w:rPr>
        <w:t xml:space="preserve"> </w:t>
      </w:r>
      <w:r w:rsidR="008B25CF">
        <w:rPr>
          <w:rFonts w:ascii="Arial" w:hAnsi="Arial" w:cs="Arial"/>
          <w:sz w:val="20"/>
          <w:szCs w:val="20"/>
        </w:rPr>
        <w:t xml:space="preserve">võrreldakse </w:t>
      </w:r>
      <w:r w:rsidRPr="00E730B2">
        <w:rPr>
          <w:rFonts w:ascii="Arial" w:hAnsi="Arial" w:cs="Arial"/>
          <w:sz w:val="20"/>
          <w:szCs w:val="20"/>
        </w:rPr>
        <w:t>eelnevate aastatega ning analüüsi</w:t>
      </w:r>
      <w:r w:rsidR="004E268C">
        <w:rPr>
          <w:rFonts w:ascii="Arial" w:hAnsi="Arial" w:cs="Arial"/>
          <w:sz w:val="20"/>
          <w:szCs w:val="20"/>
        </w:rPr>
        <w:t>takse</w:t>
      </w:r>
      <w:r w:rsidR="008B25CF">
        <w:rPr>
          <w:rFonts w:ascii="Arial" w:hAnsi="Arial" w:cs="Arial"/>
          <w:sz w:val="20"/>
          <w:szCs w:val="20"/>
        </w:rPr>
        <w:t>,</w:t>
      </w:r>
      <w:r w:rsidRPr="00E730B2">
        <w:rPr>
          <w:rFonts w:ascii="Arial" w:hAnsi="Arial" w:cs="Arial"/>
          <w:sz w:val="20"/>
          <w:szCs w:val="20"/>
        </w:rPr>
        <w:t xml:space="preserve"> kas mõni juhtum on seotud muutuvtunni</w:t>
      </w:r>
      <w:r w:rsidR="007B1E7F">
        <w:rPr>
          <w:rFonts w:ascii="Arial" w:hAnsi="Arial" w:cs="Arial"/>
          <w:sz w:val="20"/>
          <w:szCs w:val="20"/>
        </w:rPr>
        <w:t xml:space="preserve"> kokkulepetega</w:t>
      </w:r>
      <w:r w:rsidRPr="00E730B2">
        <w:rPr>
          <w:rFonts w:ascii="Arial" w:hAnsi="Arial" w:cs="Arial"/>
          <w:sz w:val="20"/>
          <w:szCs w:val="20"/>
        </w:rPr>
        <w:t>.</w:t>
      </w:r>
      <w:r w:rsidR="008B17D3" w:rsidRPr="00E730B2">
        <w:rPr>
          <w:rFonts w:ascii="Arial" w:hAnsi="Arial" w:cs="Arial"/>
          <w:sz w:val="20"/>
          <w:szCs w:val="20"/>
        </w:rPr>
        <w:t xml:space="preserve"> </w:t>
      </w:r>
      <w:r w:rsidR="008B17D3" w:rsidRPr="00E730B2">
        <w:rPr>
          <w:rFonts w:ascii="Arial" w:hAnsi="Arial" w:cs="Arial"/>
          <w:sz w:val="20"/>
          <w:szCs w:val="20"/>
          <w:u w:val="single"/>
        </w:rPr>
        <w:t>Eesmärk:</w:t>
      </w:r>
      <w:r w:rsidR="008B17D3" w:rsidRPr="00E730B2">
        <w:rPr>
          <w:rFonts w:ascii="Arial" w:hAnsi="Arial" w:cs="Arial"/>
          <w:sz w:val="20"/>
          <w:szCs w:val="20"/>
        </w:rPr>
        <w:t xml:space="preserve"> selgitada välja </w:t>
      </w:r>
      <w:r w:rsidR="00E730B2">
        <w:rPr>
          <w:rFonts w:ascii="Arial" w:hAnsi="Arial" w:cs="Arial"/>
          <w:sz w:val="20"/>
          <w:szCs w:val="20"/>
        </w:rPr>
        <w:t>projekti</w:t>
      </w:r>
      <w:r w:rsidR="008B17D3" w:rsidRPr="00E730B2">
        <w:rPr>
          <w:rFonts w:ascii="Arial" w:hAnsi="Arial" w:cs="Arial"/>
          <w:sz w:val="20"/>
          <w:szCs w:val="20"/>
        </w:rPr>
        <w:t xml:space="preserve"> võimalik</w:t>
      </w:r>
      <w:r w:rsidR="00E730B2">
        <w:rPr>
          <w:rFonts w:ascii="Arial" w:hAnsi="Arial" w:cs="Arial"/>
          <w:sz w:val="20"/>
          <w:szCs w:val="20"/>
        </w:rPr>
        <w:t>ud</w:t>
      </w:r>
      <w:r w:rsidR="008B17D3" w:rsidRPr="00E730B2">
        <w:rPr>
          <w:rFonts w:ascii="Arial" w:hAnsi="Arial" w:cs="Arial"/>
          <w:sz w:val="20"/>
          <w:szCs w:val="20"/>
        </w:rPr>
        <w:t xml:space="preserve"> negatiivsed mõjud.</w:t>
      </w:r>
    </w:p>
    <w:p w14:paraId="366ACC3D" w14:textId="4BF45AA3" w:rsidR="00B01E37" w:rsidRPr="00E730B2" w:rsidRDefault="008B17D3" w:rsidP="00B01E37">
      <w:pPr>
        <w:pStyle w:val="Loendilik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30B2">
        <w:rPr>
          <w:rFonts w:ascii="Arial" w:hAnsi="Arial" w:cs="Arial"/>
          <w:sz w:val="20"/>
          <w:szCs w:val="20"/>
        </w:rPr>
        <w:t xml:space="preserve">Laiem ülevaade võimalikest muutustest kaubandussektoris </w:t>
      </w:r>
      <w:r w:rsidR="00A61097">
        <w:rPr>
          <w:rFonts w:ascii="Arial" w:hAnsi="Arial" w:cs="Arial"/>
          <w:sz w:val="20"/>
          <w:szCs w:val="20"/>
        </w:rPr>
        <w:t>EMTA</w:t>
      </w:r>
      <w:r w:rsidRPr="00E730B2">
        <w:rPr>
          <w:rFonts w:ascii="Arial" w:hAnsi="Arial" w:cs="Arial"/>
          <w:sz w:val="20"/>
          <w:szCs w:val="20"/>
        </w:rPr>
        <w:t xml:space="preserve"> andmetele tuginedes – näiteks </w:t>
      </w:r>
      <w:proofErr w:type="spellStart"/>
      <w:r w:rsidRPr="00E730B2">
        <w:rPr>
          <w:rFonts w:ascii="Arial" w:hAnsi="Arial" w:cs="Arial"/>
          <w:sz w:val="20"/>
          <w:szCs w:val="20"/>
        </w:rPr>
        <w:t>tööjõuvoolavus</w:t>
      </w:r>
      <w:proofErr w:type="spellEnd"/>
      <w:r w:rsidRPr="00E730B2">
        <w:rPr>
          <w:rFonts w:ascii="Arial" w:hAnsi="Arial" w:cs="Arial"/>
          <w:sz w:val="20"/>
          <w:szCs w:val="20"/>
        </w:rPr>
        <w:t xml:space="preserve">, tähtajaliste </w:t>
      </w:r>
      <w:r w:rsidRPr="00E730B2">
        <w:rPr>
          <w:rFonts w:ascii="Arial" w:hAnsi="Arial" w:cs="Arial"/>
          <w:i/>
          <w:iCs/>
          <w:sz w:val="20"/>
          <w:szCs w:val="20"/>
        </w:rPr>
        <w:t>vs</w:t>
      </w:r>
      <w:r w:rsidRPr="00E730B2">
        <w:rPr>
          <w:rFonts w:ascii="Arial" w:hAnsi="Arial" w:cs="Arial"/>
          <w:sz w:val="20"/>
          <w:szCs w:val="20"/>
        </w:rPr>
        <w:t xml:space="preserve"> tähtaja</w:t>
      </w:r>
      <w:r w:rsidR="004E268C">
        <w:rPr>
          <w:rFonts w:ascii="Arial" w:hAnsi="Arial" w:cs="Arial"/>
          <w:sz w:val="20"/>
          <w:szCs w:val="20"/>
        </w:rPr>
        <w:t>tute</w:t>
      </w:r>
      <w:r w:rsidRPr="00E730B2">
        <w:rPr>
          <w:rFonts w:ascii="Arial" w:hAnsi="Arial" w:cs="Arial"/>
          <w:sz w:val="20"/>
          <w:szCs w:val="20"/>
        </w:rPr>
        <w:t xml:space="preserve"> lepingute sõlmimine, töösuhete lõpetamise alused. </w:t>
      </w:r>
      <w:r w:rsidR="003A1552">
        <w:rPr>
          <w:rFonts w:ascii="Arial" w:hAnsi="Arial" w:cs="Arial"/>
          <w:sz w:val="20"/>
          <w:szCs w:val="20"/>
        </w:rPr>
        <w:t xml:space="preserve">Võrreldakse </w:t>
      </w:r>
      <w:r w:rsidRPr="00E730B2">
        <w:rPr>
          <w:rFonts w:ascii="Arial" w:hAnsi="Arial" w:cs="Arial"/>
          <w:sz w:val="20"/>
          <w:szCs w:val="20"/>
        </w:rPr>
        <w:t>muutuvtunni</w:t>
      </w:r>
      <w:r w:rsidR="007B1E7F">
        <w:rPr>
          <w:rFonts w:ascii="Arial" w:hAnsi="Arial" w:cs="Arial"/>
          <w:sz w:val="20"/>
          <w:szCs w:val="20"/>
        </w:rPr>
        <w:t xml:space="preserve"> kokkuleppeid</w:t>
      </w:r>
      <w:r w:rsidRPr="00E730B2">
        <w:rPr>
          <w:rFonts w:ascii="Arial" w:hAnsi="Arial" w:cs="Arial"/>
          <w:sz w:val="20"/>
          <w:szCs w:val="20"/>
        </w:rPr>
        <w:t xml:space="preserve"> kasutanud ettevõtteid ülejäänud kaubandussektori ettevõtetega või kõigi tegevusalade keskmisega. </w:t>
      </w:r>
      <w:r w:rsidR="00E730B2" w:rsidRPr="00E730B2">
        <w:rPr>
          <w:rFonts w:ascii="Arial" w:hAnsi="Arial" w:cs="Arial"/>
          <w:sz w:val="20"/>
          <w:szCs w:val="20"/>
          <w:u w:val="single"/>
        </w:rPr>
        <w:t>Eesmärk:</w:t>
      </w:r>
      <w:r w:rsidR="00E730B2" w:rsidRPr="00E730B2">
        <w:rPr>
          <w:rFonts w:ascii="Arial" w:hAnsi="Arial" w:cs="Arial"/>
          <w:sz w:val="20"/>
          <w:szCs w:val="20"/>
        </w:rPr>
        <w:t xml:space="preserve"> laiemalt hinnata, kas pilootprojektil on mõju kaubandussektorile. </w:t>
      </w:r>
    </w:p>
    <w:p w14:paraId="3473813A" w14:textId="67AFC31F" w:rsidR="00E730B2" w:rsidRPr="00570502" w:rsidRDefault="00901600" w:rsidP="00570502">
      <w:pPr>
        <w:pStyle w:val="Loendilik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6424B">
        <w:rPr>
          <w:rFonts w:ascii="Arial" w:hAnsi="Arial" w:cs="Arial"/>
          <w:sz w:val="20"/>
          <w:szCs w:val="20"/>
        </w:rPr>
        <w:t>A</w:t>
      </w:r>
      <w:r w:rsidR="00E730B2" w:rsidRPr="00C6424B">
        <w:rPr>
          <w:rFonts w:ascii="Arial" w:hAnsi="Arial" w:cs="Arial"/>
          <w:sz w:val="20"/>
          <w:szCs w:val="20"/>
        </w:rPr>
        <w:t>nkeetküsitlus töötajate seas</w:t>
      </w:r>
      <w:r w:rsidR="00E730B2">
        <w:rPr>
          <w:rFonts w:ascii="Arial" w:hAnsi="Arial" w:cs="Arial"/>
          <w:sz w:val="20"/>
          <w:szCs w:val="20"/>
        </w:rPr>
        <w:t xml:space="preserve"> nendes ettevõtetes, kes on kasutanud muutuvtunni</w:t>
      </w:r>
      <w:r w:rsidR="00690471">
        <w:rPr>
          <w:rFonts w:ascii="Arial" w:hAnsi="Arial" w:cs="Arial"/>
          <w:sz w:val="20"/>
          <w:szCs w:val="20"/>
        </w:rPr>
        <w:t xml:space="preserve"> kokkuleppeid</w:t>
      </w:r>
      <w:r>
        <w:rPr>
          <w:rFonts w:ascii="Arial" w:hAnsi="Arial" w:cs="Arial"/>
          <w:sz w:val="20"/>
          <w:szCs w:val="20"/>
        </w:rPr>
        <w:t xml:space="preserve"> (online küsitlus)</w:t>
      </w:r>
      <w:r w:rsidR="00E730B2">
        <w:rPr>
          <w:rFonts w:ascii="Arial" w:hAnsi="Arial" w:cs="Arial"/>
          <w:sz w:val="20"/>
          <w:szCs w:val="20"/>
        </w:rPr>
        <w:t>. Valimis nii muutuvtunni</w:t>
      </w:r>
      <w:r w:rsidR="00690471">
        <w:rPr>
          <w:rFonts w:ascii="Arial" w:hAnsi="Arial" w:cs="Arial"/>
          <w:sz w:val="20"/>
          <w:szCs w:val="20"/>
        </w:rPr>
        <w:t xml:space="preserve"> kokkuleppe</w:t>
      </w:r>
      <w:r w:rsidR="00F54B73">
        <w:rPr>
          <w:rFonts w:ascii="Arial" w:hAnsi="Arial" w:cs="Arial"/>
          <w:sz w:val="20"/>
          <w:szCs w:val="20"/>
        </w:rPr>
        <w:t>ga</w:t>
      </w:r>
      <w:r w:rsidR="00E730B2">
        <w:rPr>
          <w:rFonts w:ascii="Arial" w:hAnsi="Arial" w:cs="Arial"/>
          <w:sz w:val="20"/>
          <w:szCs w:val="20"/>
        </w:rPr>
        <w:t xml:space="preserve"> töötajad kui ka </w:t>
      </w:r>
      <w:r w:rsidR="00495D79">
        <w:rPr>
          <w:rFonts w:ascii="Arial" w:hAnsi="Arial" w:cs="Arial"/>
          <w:sz w:val="20"/>
          <w:szCs w:val="20"/>
        </w:rPr>
        <w:t xml:space="preserve">ettevõtte </w:t>
      </w:r>
      <w:r w:rsidR="00E730B2">
        <w:rPr>
          <w:rFonts w:ascii="Arial" w:hAnsi="Arial" w:cs="Arial"/>
          <w:sz w:val="20"/>
          <w:szCs w:val="20"/>
        </w:rPr>
        <w:t xml:space="preserve">ülejäänud töötajad. </w:t>
      </w:r>
      <w:r w:rsidR="00AA7B63">
        <w:rPr>
          <w:rFonts w:ascii="Arial" w:hAnsi="Arial" w:cs="Arial"/>
          <w:sz w:val="20"/>
          <w:szCs w:val="20"/>
        </w:rPr>
        <w:t>Küsitlus s</w:t>
      </w:r>
      <w:r w:rsidR="00E730B2">
        <w:rPr>
          <w:rFonts w:ascii="Arial" w:hAnsi="Arial" w:cs="Arial"/>
          <w:sz w:val="20"/>
          <w:szCs w:val="20"/>
        </w:rPr>
        <w:t xml:space="preserve">isaldab küsimusi töötaja lepingu tüübi, ületundide tegemise ja üldise tööajaga </w:t>
      </w:r>
      <w:r w:rsidR="00E730B2" w:rsidRPr="005C009B">
        <w:rPr>
          <w:rFonts w:ascii="Arial" w:hAnsi="Arial" w:cs="Arial"/>
          <w:sz w:val="20"/>
          <w:szCs w:val="20"/>
        </w:rPr>
        <w:t xml:space="preserve">rahulolu kohta. </w:t>
      </w:r>
      <w:r w:rsidR="00570502" w:rsidRPr="00570502">
        <w:rPr>
          <w:rFonts w:ascii="Arial" w:hAnsi="Arial" w:cs="Arial"/>
          <w:sz w:val="20"/>
          <w:szCs w:val="20"/>
        </w:rPr>
        <w:t>Muutuvtunni kokkuleppeid kasutavad ettevõtted</w:t>
      </w:r>
      <w:r w:rsidR="00DD6A54">
        <w:rPr>
          <w:rFonts w:ascii="Arial" w:hAnsi="Arial" w:cs="Arial"/>
          <w:sz w:val="20"/>
          <w:szCs w:val="20"/>
        </w:rPr>
        <w:t xml:space="preserve"> </w:t>
      </w:r>
      <w:r w:rsidR="00570502" w:rsidRPr="00570502">
        <w:rPr>
          <w:rFonts w:ascii="Arial" w:hAnsi="Arial" w:cs="Arial"/>
          <w:sz w:val="20"/>
          <w:szCs w:val="20"/>
        </w:rPr>
        <w:t>edastavad</w:t>
      </w:r>
      <w:r w:rsidR="00DD6A54">
        <w:rPr>
          <w:rFonts w:ascii="Arial" w:hAnsi="Arial" w:cs="Arial"/>
          <w:sz w:val="20"/>
          <w:szCs w:val="20"/>
        </w:rPr>
        <w:t xml:space="preserve"> </w:t>
      </w:r>
      <w:r w:rsidR="00570502" w:rsidRPr="00570502">
        <w:rPr>
          <w:rFonts w:ascii="Arial" w:hAnsi="Arial" w:cs="Arial"/>
          <w:sz w:val="20"/>
          <w:szCs w:val="20"/>
        </w:rPr>
        <w:t>online küsimustiku viite</w:t>
      </w:r>
      <w:r w:rsidR="00DD6A54">
        <w:rPr>
          <w:rFonts w:ascii="Arial" w:hAnsi="Arial" w:cs="Arial"/>
          <w:sz w:val="20"/>
          <w:szCs w:val="20"/>
        </w:rPr>
        <w:t xml:space="preserve"> </w:t>
      </w:r>
      <w:r w:rsidR="00570502" w:rsidRPr="00570502">
        <w:rPr>
          <w:rFonts w:ascii="Arial" w:hAnsi="Arial" w:cs="Arial"/>
          <w:sz w:val="20"/>
          <w:szCs w:val="20"/>
        </w:rPr>
        <w:t>oma töötajate</w:t>
      </w:r>
      <w:r w:rsidR="00DD6A54">
        <w:rPr>
          <w:rFonts w:ascii="Arial" w:hAnsi="Arial" w:cs="Arial"/>
          <w:sz w:val="20"/>
          <w:szCs w:val="20"/>
        </w:rPr>
        <w:t xml:space="preserve"> </w:t>
      </w:r>
      <w:r w:rsidR="00570502" w:rsidRPr="00570502">
        <w:rPr>
          <w:rFonts w:ascii="Arial" w:hAnsi="Arial" w:cs="Arial"/>
          <w:sz w:val="20"/>
          <w:szCs w:val="20"/>
        </w:rPr>
        <w:t>e-postiaadressidele.</w:t>
      </w:r>
      <w:r w:rsidR="00570502">
        <w:rPr>
          <w:rFonts w:ascii="Arial" w:hAnsi="Arial" w:cs="Arial"/>
          <w:sz w:val="20"/>
          <w:szCs w:val="20"/>
        </w:rPr>
        <w:t xml:space="preserve"> </w:t>
      </w:r>
      <w:r w:rsidR="00E730B2" w:rsidRPr="00570502">
        <w:rPr>
          <w:rFonts w:ascii="Arial" w:hAnsi="Arial" w:cs="Arial"/>
          <w:sz w:val="20"/>
          <w:szCs w:val="20"/>
          <w:u w:val="single"/>
        </w:rPr>
        <w:t>Eesmärk</w:t>
      </w:r>
      <w:r w:rsidR="00E730B2" w:rsidRPr="00570502">
        <w:rPr>
          <w:rFonts w:ascii="Arial" w:hAnsi="Arial" w:cs="Arial"/>
          <w:sz w:val="20"/>
          <w:szCs w:val="20"/>
        </w:rPr>
        <w:t>: selgitada välja, milline on muutuvtunni</w:t>
      </w:r>
      <w:r w:rsidR="00690471" w:rsidRPr="00570502">
        <w:rPr>
          <w:rFonts w:ascii="Arial" w:hAnsi="Arial" w:cs="Arial"/>
          <w:sz w:val="20"/>
          <w:szCs w:val="20"/>
        </w:rPr>
        <w:t xml:space="preserve"> kokkulepete</w:t>
      </w:r>
      <w:r w:rsidR="00E730B2" w:rsidRPr="00570502">
        <w:rPr>
          <w:rFonts w:ascii="Arial" w:hAnsi="Arial" w:cs="Arial"/>
          <w:sz w:val="20"/>
          <w:szCs w:val="20"/>
        </w:rPr>
        <w:t xml:space="preserve"> sõlmimise mõju töötajatele nende endi hinnangul.</w:t>
      </w:r>
    </w:p>
    <w:p w14:paraId="7987472B" w14:textId="48E68690" w:rsidR="004135D8" w:rsidRPr="00C6424B" w:rsidRDefault="00E730B2" w:rsidP="005C009B">
      <w:pPr>
        <w:pStyle w:val="Loendilik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6424B">
        <w:rPr>
          <w:rFonts w:ascii="Arial" w:hAnsi="Arial" w:cs="Arial"/>
          <w:sz w:val="20"/>
          <w:szCs w:val="20"/>
        </w:rPr>
        <w:t>Ankeetküsitlus tööandjate seas,</w:t>
      </w:r>
      <w:r w:rsidRPr="005C009B">
        <w:rPr>
          <w:rFonts w:ascii="Arial" w:hAnsi="Arial" w:cs="Arial"/>
          <w:sz w:val="20"/>
          <w:szCs w:val="20"/>
        </w:rPr>
        <w:t xml:space="preserve"> kes on kasutanud muutuvtunni</w:t>
      </w:r>
      <w:r w:rsidR="00690471">
        <w:rPr>
          <w:rFonts w:ascii="Arial" w:hAnsi="Arial" w:cs="Arial"/>
          <w:sz w:val="20"/>
          <w:szCs w:val="20"/>
        </w:rPr>
        <w:t xml:space="preserve"> kokkuleppeid</w:t>
      </w:r>
      <w:r w:rsidRPr="005C009B">
        <w:rPr>
          <w:rFonts w:ascii="Arial" w:hAnsi="Arial" w:cs="Arial"/>
          <w:sz w:val="20"/>
          <w:szCs w:val="20"/>
        </w:rPr>
        <w:t xml:space="preserve">. </w:t>
      </w:r>
      <w:r w:rsidR="005C009B" w:rsidRPr="005C009B">
        <w:rPr>
          <w:rFonts w:ascii="Arial" w:hAnsi="Arial" w:cs="Arial"/>
          <w:sz w:val="20"/>
          <w:szCs w:val="20"/>
          <w:u w:val="single"/>
        </w:rPr>
        <w:t>Eesmärk:</w:t>
      </w:r>
      <w:r w:rsidR="005C009B" w:rsidRPr="005C009B">
        <w:rPr>
          <w:rFonts w:ascii="Arial" w:hAnsi="Arial" w:cs="Arial"/>
          <w:sz w:val="20"/>
          <w:szCs w:val="20"/>
        </w:rPr>
        <w:t xml:space="preserve"> selgitada välja, milline on tööandjate hinnangul olnud muutuvtunni</w:t>
      </w:r>
      <w:r w:rsidR="00690471">
        <w:rPr>
          <w:rFonts w:ascii="Arial" w:hAnsi="Arial" w:cs="Arial"/>
          <w:sz w:val="20"/>
          <w:szCs w:val="20"/>
        </w:rPr>
        <w:t xml:space="preserve"> kokkulepete</w:t>
      </w:r>
      <w:r w:rsidR="005C009B" w:rsidRPr="005C009B">
        <w:rPr>
          <w:rFonts w:ascii="Arial" w:hAnsi="Arial" w:cs="Arial"/>
          <w:sz w:val="20"/>
          <w:szCs w:val="20"/>
        </w:rPr>
        <w:t xml:space="preserve"> mõju nende ettevõtte tegevusele. </w:t>
      </w:r>
    </w:p>
    <w:p w14:paraId="070BC9A3" w14:textId="1D570926" w:rsidR="005C009B" w:rsidRPr="005C009B" w:rsidRDefault="005C009B" w:rsidP="005C009B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9B">
        <w:rPr>
          <w:rFonts w:ascii="Arial" w:hAnsi="Arial" w:cs="Arial"/>
          <w:sz w:val="20"/>
          <w:szCs w:val="20"/>
          <w:u w:val="single"/>
        </w:rPr>
        <w:t>Ootused tööandjatele, kes muutuvtunni</w:t>
      </w:r>
      <w:r w:rsidR="00525F82">
        <w:rPr>
          <w:rFonts w:ascii="Arial" w:hAnsi="Arial" w:cs="Arial"/>
          <w:sz w:val="20"/>
          <w:szCs w:val="20"/>
          <w:u w:val="single"/>
        </w:rPr>
        <w:t xml:space="preserve"> kokkulep</w:t>
      </w:r>
      <w:r w:rsidR="00C6424B">
        <w:rPr>
          <w:rFonts w:ascii="Arial" w:hAnsi="Arial" w:cs="Arial"/>
          <w:sz w:val="20"/>
          <w:szCs w:val="20"/>
          <w:u w:val="single"/>
        </w:rPr>
        <w:t>peid</w:t>
      </w:r>
      <w:r w:rsidRPr="005C009B">
        <w:rPr>
          <w:rFonts w:ascii="Arial" w:hAnsi="Arial" w:cs="Arial"/>
          <w:sz w:val="20"/>
          <w:szCs w:val="20"/>
          <w:u w:val="single"/>
        </w:rPr>
        <w:t xml:space="preserve"> sõlmivad:</w:t>
      </w:r>
    </w:p>
    <w:p w14:paraId="6A4324CA" w14:textId="73E7A1EA" w:rsidR="005C009B" w:rsidRDefault="005C009B" w:rsidP="005C009B">
      <w:pPr>
        <w:pStyle w:val="Loendilik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009B">
        <w:rPr>
          <w:rFonts w:ascii="Arial" w:hAnsi="Arial" w:cs="Arial"/>
          <w:sz w:val="20"/>
          <w:szCs w:val="20"/>
        </w:rPr>
        <w:t xml:space="preserve">Ületundide </w:t>
      </w:r>
      <w:r w:rsidR="00056CDC">
        <w:rPr>
          <w:rFonts w:ascii="Arial" w:hAnsi="Arial" w:cs="Arial"/>
          <w:sz w:val="20"/>
          <w:szCs w:val="20"/>
        </w:rPr>
        <w:t xml:space="preserve">kohta </w:t>
      </w:r>
      <w:r w:rsidRPr="005C009B">
        <w:rPr>
          <w:rFonts w:ascii="Arial" w:hAnsi="Arial" w:cs="Arial"/>
          <w:sz w:val="20"/>
          <w:szCs w:val="20"/>
        </w:rPr>
        <w:t xml:space="preserve">andmete </w:t>
      </w:r>
      <w:r w:rsidR="00056CDC">
        <w:rPr>
          <w:rFonts w:ascii="Arial" w:hAnsi="Arial" w:cs="Arial"/>
          <w:sz w:val="20"/>
          <w:szCs w:val="20"/>
        </w:rPr>
        <w:t>kogumine ja projekti lõpus S</w:t>
      </w:r>
      <w:r w:rsidR="00081F41">
        <w:rPr>
          <w:rFonts w:ascii="Arial" w:hAnsi="Arial" w:cs="Arial"/>
          <w:sz w:val="20"/>
          <w:szCs w:val="20"/>
        </w:rPr>
        <w:t>otsiaalministeerium</w:t>
      </w:r>
      <w:r w:rsidR="00056CDC">
        <w:rPr>
          <w:rFonts w:ascii="Arial" w:hAnsi="Arial" w:cs="Arial"/>
          <w:sz w:val="20"/>
          <w:szCs w:val="20"/>
        </w:rPr>
        <w:t>ile edastamine. Täpsemalt tuleks esitada kuude kaupa kuu jooksul</w:t>
      </w:r>
      <w:r w:rsidRPr="005C009B">
        <w:rPr>
          <w:rFonts w:ascii="Arial" w:hAnsi="Arial" w:cs="Arial"/>
          <w:sz w:val="20"/>
          <w:szCs w:val="20"/>
        </w:rPr>
        <w:t xml:space="preserve"> </w:t>
      </w:r>
      <w:r w:rsidR="00021FCF">
        <w:rPr>
          <w:rFonts w:ascii="Arial" w:hAnsi="Arial" w:cs="Arial"/>
          <w:sz w:val="20"/>
          <w:szCs w:val="20"/>
        </w:rPr>
        <w:t xml:space="preserve">või summeerimisperioodil </w:t>
      </w:r>
      <w:r w:rsidRPr="005C009B">
        <w:rPr>
          <w:rFonts w:ascii="Arial" w:hAnsi="Arial" w:cs="Arial"/>
          <w:sz w:val="20"/>
          <w:szCs w:val="20"/>
        </w:rPr>
        <w:t>ettevõttes tehtud ületundide arv</w:t>
      </w:r>
      <w:r w:rsidR="00056CDC">
        <w:rPr>
          <w:rFonts w:ascii="Arial" w:hAnsi="Arial" w:cs="Arial"/>
          <w:sz w:val="20"/>
          <w:szCs w:val="20"/>
        </w:rPr>
        <w:t xml:space="preserve"> ja </w:t>
      </w:r>
      <w:r w:rsidRPr="005C009B">
        <w:rPr>
          <w:rFonts w:ascii="Arial" w:hAnsi="Arial" w:cs="Arial"/>
          <w:sz w:val="20"/>
          <w:szCs w:val="20"/>
        </w:rPr>
        <w:t xml:space="preserve">ületunde teinud töötajate arv. </w:t>
      </w:r>
      <w:r w:rsidR="00056CDC">
        <w:rPr>
          <w:rFonts w:ascii="Arial" w:hAnsi="Arial" w:cs="Arial"/>
          <w:sz w:val="20"/>
          <w:szCs w:val="20"/>
        </w:rPr>
        <w:t xml:space="preserve">Trendi väljaselgitamiseks tuleks andmeid koguda ka </w:t>
      </w:r>
      <w:r w:rsidR="00021FCF">
        <w:rPr>
          <w:rFonts w:ascii="Arial" w:hAnsi="Arial" w:cs="Arial"/>
          <w:sz w:val="20"/>
          <w:szCs w:val="20"/>
        </w:rPr>
        <w:t xml:space="preserve">vähemalt </w:t>
      </w:r>
      <w:r w:rsidR="00056CDC">
        <w:rPr>
          <w:rFonts w:ascii="Arial" w:hAnsi="Arial" w:cs="Arial"/>
          <w:sz w:val="20"/>
          <w:szCs w:val="20"/>
        </w:rPr>
        <w:t>3</w:t>
      </w:r>
      <w:r w:rsidR="00021FCF">
        <w:rPr>
          <w:rFonts w:ascii="Arial" w:hAnsi="Arial" w:cs="Arial"/>
          <w:sz w:val="20"/>
          <w:szCs w:val="20"/>
        </w:rPr>
        <w:t xml:space="preserve"> ja maksimaalselt </w:t>
      </w:r>
      <w:r w:rsidR="00056CDC">
        <w:rPr>
          <w:rFonts w:ascii="Arial" w:hAnsi="Arial" w:cs="Arial"/>
          <w:sz w:val="20"/>
          <w:szCs w:val="20"/>
        </w:rPr>
        <w:t>6 kuu kohta enne esimese muutuvtunni</w:t>
      </w:r>
      <w:r w:rsidR="00525F82">
        <w:rPr>
          <w:rFonts w:ascii="Arial" w:hAnsi="Arial" w:cs="Arial"/>
          <w:sz w:val="20"/>
          <w:szCs w:val="20"/>
        </w:rPr>
        <w:t xml:space="preserve"> kokkulep</w:t>
      </w:r>
      <w:r w:rsidR="00F54B73">
        <w:rPr>
          <w:rFonts w:ascii="Arial" w:hAnsi="Arial" w:cs="Arial"/>
          <w:sz w:val="20"/>
          <w:szCs w:val="20"/>
        </w:rPr>
        <w:t>pe</w:t>
      </w:r>
      <w:r w:rsidR="00056CDC">
        <w:rPr>
          <w:rFonts w:ascii="Arial" w:hAnsi="Arial" w:cs="Arial"/>
          <w:sz w:val="20"/>
          <w:szCs w:val="20"/>
        </w:rPr>
        <w:t xml:space="preserve"> sõlmimist. </w:t>
      </w:r>
    </w:p>
    <w:p w14:paraId="6BA354D8" w14:textId="7FD6A096" w:rsidR="00056CDC" w:rsidRDefault="00056CDC" w:rsidP="00056CDC">
      <w:pPr>
        <w:pStyle w:val="Loendilik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009B">
        <w:rPr>
          <w:rFonts w:ascii="Arial" w:hAnsi="Arial" w:cs="Arial"/>
          <w:sz w:val="20"/>
          <w:szCs w:val="20"/>
        </w:rPr>
        <w:t>Töötajate küsitluse läbi viimiseks</w:t>
      </w:r>
      <w:r>
        <w:rPr>
          <w:rFonts w:ascii="Arial" w:hAnsi="Arial" w:cs="Arial"/>
          <w:sz w:val="20"/>
          <w:szCs w:val="20"/>
        </w:rPr>
        <w:t xml:space="preserve"> projekti lõpus</w:t>
      </w:r>
      <w:r w:rsidRPr="005C009B">
        <w:rPr>
          <w:rFonts w:ascii="Arial" w:hAnsi="Arial" w:cs="Arial"/>
          <w:sz w:val="20"/>
          <w:szCs w:val="20"/>
        </w:rPr>
        <w:t xml:space="preserve"> töötajate</w:t>
      </w:r>
      <w:r w:rsidR="004F4945">
        <w:rPr>
          <w:rFonts w:ascii="Arial" w:hAnsi="Arial" w:cs="Arial"/>
          <w:sz w:val="20"/>
          <w:szCs w:val="20"/>
        </w:rPr>
        <w:t>le küsimustiku edastamine</w:t>
      </w:r>
      <w:r>
        <w:rPr>
          <w:rFonts w:ascii="Arial" w:hAnsi="Arial" w:cs="Arial"/>
          <w:sz w:val="20"/>
          <w:szCs w:val="20"/>
        </w:rPr>
        <w:t>. Samuti töötajatele info jagamine küsimustiku kohta (sh, et tegemist on ano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nüümse küsimustikuga, mille vastuseid tööandja ei näe). </w:t>
      </w:r>
    </w:p>
    <w:p w14:paraId="5B8E6E24" w14:textId="5EC64596" w:rsidR="00E924AE" w:rsidRPr="00B150F3" w:rsidRDefault="00056CDC" w:rsidP="005C564D">
      <w:pPr>
        <w:pStyle w:val="Loendilik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Valmisolek projekti lõpus ise täita lühike ankeetküsimustik. </w:t>
      </w:r>
    </w:p>
    <w:sectPr w:rsidR="00E924AE" w:rsidRPr="00B1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33D"/>
    <w:multiLevelType w:val="hybridMultilevel"/>
    <w:tmpl w:val="1A4A07E6"/>
    <w:lvl w:ilvl="0" w:tplc="9BD0F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417"/>
    <w:multiLevelType w:val="hybridMultilevel"/>
    <w:tmpl w:val="834EB6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4CF"/>
    <w:multiLevelType w:val="hybridMultilevel"/>
    <w:tmpl w:val="8A2080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3C17"/>
    <w:multiLevelType w:val="hybridMultilevel"/>
    <w:tmpl w:val="BD6E99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4BB2"/>
    <w:multiLevelType w:val="hybridMultilevel"/>
    <w:tmpl w:val="666C9CC8"/>
    <w:lvl w:ilvl="0" w:tplc="4B2E7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59FA"/>
    <w:multiLevelType w:val="hybridMultilevel"/>
    <w:tmpl w:val="7E089A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706AB"/>
    <w:multiLevelType w:val="hybridMultilevel"/>
    <w:tmpl w:val="60E49856"/>
    <w:lvl w:ilvl="0" w:tplc="0D2806D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122D"/>
    <w:multiLevelType w:val="hybridMultilevel"/>
    <w:tmpl w:val="456838AA"/>
    <w:lvl w:ilvl="0" w:tplc="232CC6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2E"/>
    <w:rsid w:val="00021FCF"/>
    <w:rsid w:val="00056CDC"/>
    <w:rsid w:val="00081F41"/>
    <w:rsid w:val="000A1362"/>
    <w:rsid w:val="000B6867"/>
    <w:rsid w:val="001437EF"/>
    <w:rsid w:val="00163AF5"/>
    <w:rsid w:val="001C0F31"/>
    <w:rsid w:val="002526F9"/>
    <w:rsid w:val="002540FB"/>
    <w:rsid w:val="00303B7E"/>
    <w:rsid w:val="00340388"/>
    <w:rsid w:val="00365E48"/>
    <w:rsid w:val="00383724"/>
    <w:rsid w:val="003A1552"/>
    <w:rsid w:val="003F0B07"/>
    <w:rsid w:val="00406D03"/>
    <w:rsid w:val="004135D8"/>
    <w:rsid w:val="00441F34"/>
    <w:rsid w:val="00457591"/>
    <w:rsid w:val="00495D79"/>
    <w:rsid w:val="004A6D24"/>
    <w:rsid w:val="004E268C"/>
    <w:rsid w:val="004F4945"/>
    <w:rsid w:val="0050363F"/>
    <w:rsid w:val="00525F82"/>
    <w:rsid w:val="00570502"/>
    <w:rsid w:val="005C009B"/>
    <w:rsid w:val="005C564D"/>
    <w:rsid w:val="006109FF"/>
    <w:rsid w:val="0062332E"/>
    <w:rsid w:val="00690471"/>
    <w:rsid w:val="007B1E7F"/>
    <w:rsid w:val="007E5531"/>
    <w:rsid w:val="00877776"/>
    <w:rsid w:val="00886812"/>
    <w:rsid w:val="00887560"/>
    <w:rsid w:val="00891583"/>
    <w:rsid w:val="008B17D3"/>
    <w:rsid w:val="008B25CF"/>
    <w:rsid w:val="00901600"/>
    <w:rsid w:val="00995A17"/>
    <w:rsid w:val="009C5DED"/>
    <w:rsid w:val="009F3B2B"/>
    <w:rsid w:val="00A61097"/>
    <w:rsid w:val="00A71933"/>
    <w:rsid w:val="00A768BC"/>
    <w:rsid w:val="00AA7B63"/>
    <w:rsid w:val="00B01E37"/>
    <w:rsid w:val="00B150F3"/>
    <w:rsid w:val="00B6257D"/>
    <w:rsid w:val="00BB10A9"/>
    <w:rsid w:val="00BF2D0C"/>
    <w:rsid w:val="00C6424B"/>
    <w:rsid w:val="00CF305D"/>
    <w:rsid w:val="00CF4A17"/>
    <w:rsid w:val="00D444E4"/>
    <w:rsid w:val="00DD4C1A"/>
    <w:rsid w:val="00DD4F59"/>
    <w:rsid w:val="00DD6A54"/>
    <w:rsid w:val="00E444D6"/>
    <w:rsid w:val="00E54F4E"/>
    <w:rsid w:val="00E730B2"/>
    <w:rsid w:val="00E74080"/>
    <w:rsid w:val="00E924AE"/>
    <w:rsid w:val="00EA316F"/>
    <w:rsid w:val="00ED5A03"/>
    <w:rsid w:val="00F3367C"/>
    <w:rsid w:val="00F54B73"/>
    <w:rsid w:val="00F726D3"/>
    <w:rsid w:val="00F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2B6A"/>
  <w15:chartTrackingRefBased/>
  <w15:docId w15:val="{F8E8C306-714C-45EF-B396-E2D7958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0FB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40F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3403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4038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4038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4038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40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Kaldmäe</dc:creator>
  <cp:keywords/>
  <dc:description/>
  <cp:lastModifiedBy>Ulla Saar</cp:lastModifiedBy>
  <cp:revision>46</cp:revision>
  <dcterms:created xsi:type="dcterms:W3CDTF">2021-03-31T06:42:00Z</dcterms:created>
  <dcterms:modified xsi:type="dcterms:W3CDTF">2021-04-06T13:47:00Z</dcterms:modified>
</cp:coreProperties>
</file>